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AF" w:rsidRPr="006802AF" w:rsidRDefault="006802AF" w:rsidP="006802AF">
      <w:pPr>
        <w:spacing w:before="100" w:beforeAutospacing="1" w:after="100" w:afterAutospacing="1" w:line="570" w:lineRule="atLeast"/>
        <w:outlineLvl w:val="0"/>
        <w:rPr>
          <w:rFonts w:ascii="Times New Roman" w:eastAsia="Times New Roman" w:hAnsi="Times New Roman" w:cs="Times New Roman"/>
          <w:b/>
          <w:bCs/>
          <w:color w:val="324046"/>
          <w:spacing w:val="2"/>
          <w:kern w:val="36"/>
          <w:sz w:val="36"/>
          <w:szCs w:val="36"/>
        </w:rPr>
      </w:pPr>
      <w:r w:rsidRPr="006802AF">
        <w:rPr>
          <w:rFonts w:ascii="Times New Roman" w:eastAsia="Times New Roman" w:hAnsi="Times New Roman" w:cs="Times New Roman"/>
          <w:b/>
          <w:bCs/>
          <w:color w:val="324046"/>
          <w:spacing w:val="2"/>
          <w:kern w:val="36"/>
          <w:sz w:val="36"/>
          <w:szCs w:val="36"/>
        </w:rPr>
        <w:t>Новое в Правилах дорожного движения</w:t>
      </w:r>
    </w:p>
    <w:p w:rsidR="006802AF" w:rsidRPr="006802AF" w:rsidRDefault="006802AF" w:rsidP="006802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6802AF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С 27 октября 2022 г. в Беларуси действуют обновленные Правила дорожного движения. Данное решение закреплено Указом Президента Республики Беларусь от 18 апреля 2022 г. № 145 </w:t>
      </w:r>
      <w:r w:rsidRPr="006802AF">
        <w:rPr>
          <w:rFonts w:ascii="Times New Roman" w:eastAsia="Times New Roman" w:hAnsi="Times New Roman" w:cs="Times New Roman"/>
          <w:spacing w:val="2"/>
          <w:sz w:val="32"/>
          <w:szCs w:val="32"/>
        </w:rPr>
        <w:t>«</w:t>
      </w:r>
      <w:hyperlink r:id="rId5" w:history="1">
        <w:r w:rsidRPr="006802AF">
          <w:rPr>
            <w:rFonts w:ascii="Times New Roman" w:eastAsia="Times New Roman" w:hAnsi="Times New Roman" w:cs="Times New Roman"/>
            <w:spacing w:val="2"/>
            <w:sz w:val="32"/>
            <w:szCs w:val="32"/>
            <w:u w:val="single"/>
          </w:rPr>
          <w:t>О совершенствовании организации дорожного движения</w:t>
        </w:r>
      </w:hyperlink>
      <w:r w:rsidRPr="006802AF">
        <w:rPr>
          <w:rFonts w:ascii="Times New Roman" w:eastAsia="Times New Roman" w:hAnsi="Times New Roman" w:cs="Times New Roman"/>
          <w:spacing w:val="2"/>
          <w:sz w:val="32"/>
          <w:szCs w:val="32"/>
        </w:rPr>
        <w:t>».</w:t>
      </w:r>
    </w:p>
    <w:p w:rsidR="006802AF" w:rsidRPr="006802AF" w:rsidRDefault="006802AF" w:rsidP="006802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6802AF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Корректировка ПДД производится в целях совершенствования организации дорожного движения, снижения количества дорожно-транспортных происшествий и повышения культуры участников дорожного движения, стимулирования использования электротранспорта.</w:t>
      </w:r>
    </w:p>
    <w:p w:rsidR="006802AF" w:rsidRPr="006802AF" w:rsidRDefault="006802AF" w:rsidP="006802AF">
      <w:pPr>
        <w:spacing w:after="0" w:line="6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24046"/>
          <w:spacing w:val="2"/>
          <w:sz w:val="32"/>
          <w:szCs w:val="32"/>
        </w:rPr>
      </w:pPr>
      <w:r w:rsidRPr="006802AF">
        <w:rPr>
          <w:rFonts w:ascii="Times New Roman" w:eastAsia="Times New Roman" w:hAnsi="Times New Roman" w:cs="Times New Roman"/>
          <w:b/>
          <w:bCs/>
          <w:color w:val="324046"/>
          <w:spacing w:val="2"/>
          <w:sz w:val="32"/>
          <w:szCs w:val="32"/>
        </w:rPr>
        <w:t>Какие требования установлены для водителей?</w:t>
      </w:r>
    </w:p>
    <w:p w:rsidR="006802AF" w:rsidRPr="006802AF" w:rsidRDefault="006802AF" w:rsidP="006802AF">
      <w:pPr>
        <w:spacing w:after="0" w:line="330" w:lineRule="atLeast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6802AF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Закреплена обязанность своевременно получать разрешение на допуск транспортного средства к участию в дорожном движении в порядке, установленном законодательством на находящееся в его владении (пользовании):</w:t>
      </w:r>
    </w:p>
    <w:p w:rsidR="006802AF" w:rsidRPr="006802AF" w:rsidRDefault="006802AF" w:rsidP="006802AF">
      <w:pPr>
        <w:numPr>
          <w:ilvl w:val="0"/>
          <w:numId w:val="2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6802AF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механическое транспортное средство;</w:t>
      </w:r>
    </w:p>
    <w:p w:rsidR="006802AF" w:rsidRPr="006802AF" w:rsidRDefault="006802AF" w:rsidP="006802AF">
      <w:pPr>
        <w:numPr>
          <w:ilvl w:val="0"/>
          <w:numId w:val="2"/>
        </w:num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6802AF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прицеп (прицепы) к нему.</w:t>
      </w:r>
    </w:p>
    <w:p w:rsidR="006802AF" w:rsidRPr="006802AF" w:rsidRDefault="006802AF" w:rsidP="006802AF">
      <w:pPr>
        <w:spacing w:after="0" w:line="330" w:lineRule="atLeast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6802AF">
        <w:rPr>
          <w:rFonts w:ascii="Times New Roman" w:eastAsia="Times New Roman" w:hAnsi="Times New Roman" w:cs="Times New Roman"/>
          <w:color w:val="333333"/>
          <w:spacing w:val="2"/>
          <w:sz w:val="32"/>
          <w:szCs w:val="32"/>
        </w:rPr>
        <w:t>Водителям можно не возить с собой документы о техосмотре и страховку, если она заключена в электронном виде. Вместо прав можно предоставить биометрический документ (идентификационную карту гражданина).</w:t>
      </w:r>
    </w:p>
    <w:p w:rsidR="006802AF" w:rsidRPr="006802AF" w:rsidRDefault="006802AF" w:rsidP="006802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6802AF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Закрепляется предоставление преимущества пешеходу. Так, водитель обязан будет предоставлять преимущество пешеходам:</w:t>
      </w:r>
    </w:p>
    <w:p w:rsidR="006802AF" w:rsidRPr="006802AF" w:rsidRDefault="006802AF" w:rsidP="006802AF">
      <w:pPr>
        <w:numPr>
          <w:ilvl w:val="0"/>
          <w:numId w:val="3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6802AF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на нерегулируемых пешеходных переходах, велосипедных переездах (в случае движения на средствах персональной мобильности);</w:t>
      </w:r>
    </w:p>
    <w:p w:rsidR="006802AF" w:rsidRPr="006802AF" w:rsidRDefault="006802AF" w:rsidP="006802AF">
      <w:pPr>
        <w:numPr>
          <w:ilvl w:val="0"/>
          <w:numId w:val="3"/>
        </w:num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6802AF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регулируемых пешеходных переходах, велосипедных переездах (в случае движения на средствах персональной мобильности) при одновременном для водителей и пешеходов разрешающем сигнале регулировщика или светофора;</w:t>
      </w:r>
    </w:p>
    <w:p w:rsidR="006802AF" w:rsidRPr="006802AF" w:rsidRDefault="006802AF" w:rsidP="006802AF">
      <w:pPr>
        <w:numPr>
          <w:ilvl w:val="0"/>
          <w:numId w:val="3"/>
        </w:num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6802AF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передвигающимся на средствах персональной мобильности, – на велосипедных дорожках, когда пешеходы имеют преимущество.</w:t>
      </w:r>
    </w:p>
    <w:p w:rsidR="006802AF" w:rsidRPr="006802AF" w:rsidRDefault="006802AF" w:rsidP="006802AF">
      <w:pPr>
        <w:spacing w:after="0" w:line="330" w:lineRule="atLeast"/>
        <w:jc w:val="both"/>
        <w:rPr>
          <w:rFonts w:ascii="Times New Roman" w:eastAsia="Times New Roman" w:hAnsi="Times New Roman" w:cs="Times New Roman"/>
          <w:i/>
          <w:iCs/>
          <w:color w:val="3ABCEE"/>
          <w:spacing w:val="2"/>
          <w:sz w:val="32"/>
          <w:szCs w:val="32"/>
        </w:rPr>
      </w:pPr>
      <w:r w:rsidRPr="006802AF">
        <w:rPr>
          <w:rFonts w:ascii="Times New Roman" w:eastAsia="Times New Roman" w:hAnsi="Times New Roman" w:cs="Times New Roman"/>
          <w:color w:val="333333"/>
          <w:spacing w:val="2"/>
          <w:sz w:val="32"/>
          <w:szCs w:val="32"/>
        </w:rPr>
        <w:lastRenderedPageBreak/>
        <w:t>Водитель обязан предоставить преимущество пешеходам, не закончившим переход, и уступить дорогу велосипедистам, завершающим пересечение.</w:t>
      </w:r>
      <w:r w:rsidRPr="006802AF">
        <w:rPr>
          <w:rFonts w:ascii="Times New Roman" w:eastAsia="Times New Roman" w:hAnsi="Times New Roman" w:cs="Times New Roman"/>
          <w:color w:val="333333"/>
          <w:spacing w:val="2"/>
          <w:sz w:val="32"/>
          <w:szCs w:val="32"/>
        </w:rPr>
        <w:br/>
      </w:r>
      <w:r w:rsidRPr="006802AF">
        <w:rPr>
          <w:rFonts w:ascii="Times New Roman" w:eastAsia="Times New Roman" w:hAnsi="Times New Roman" w:cs="Times New Roman"/>
          <w:i/>
          <w:iCs/>
          <w:color w:val="3ABCEE"/>
          <w:spacing w:val="2"/>
          <w:sz w:val="32"/>
          <w:szCs w:val="32"/>
        </w:rPr>
        <w:t>Примечание:</w:t>
      </w:r>
    </w:p>
    <w:p w:rsidR="006802AF" w:rsidRPr="006802AF" w:rsidRDefault="006802AF" w:rsidP="006802AF">
      <w:pPr>
        <w:spacing w:after="0" w:line="330" w:lineRule="atLeast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6802AF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Сейчас требование касается только пешеходов.</w:t>
      </w:r>
    </w:p>
    <w:p w:rsidR="006802AF" w:rsidRPr="006802AF" w:rsidRDefault="006802AF" w:rsidP="006802AF">
      <w:pPr>
        <w:spacing w:after="0" w:line="330" w:lineRule="atLeast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6802AF">
        <w:rPr>
          <w:rFonts w:ascii="Times New Roman" w:eastAsia="Times New Roman" w:hAnsi="Times New Roman" w:cs="Times New Roman"/>
          <w:color w:val="333333"/>
          <w:spacing w:val="2"/>
          <w:sz w:val="32"/>
          <w:szCs w:val="32"/>
        </w:rPr>
        <w:t>Водителю запрещается пользоваться во время движения мобильными телефонами и иными устройствами, если для этого необходимо держать их в руке либо воздействовать на них рукой.</w:t>
      </w:r>
    </w:p>
    <w:p w:rsidR="006802AF" w:rsidRPr="006802AF" w:rsidRDefault="006802AF" w:rsidP="006802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6802AF">
        <w:rPr>
          <w:rFonts w:ascii="Times New Roman" w:eastAsia="Times New Roman" w:hAnsi="Times New Roman" w:cs="Times New Roman"/>
          <w:color w:val="333333"/>
          <w:spacing w:val="2"/>
          <w:sz w:val="32"/>
          <w:szCs w:val="32"/>
        </w:rPr>
        <w:t>При въезде на круговой перекресток не нужно подавать сигнал поворота «подача сигнала световыми указателями поворота не производится».</w:t>
      </w:r>
    </w:p>
    <w:p w:rsidR="006802AF" w:rsidRPr="006802AF" w:rsidRDefault="006802AF" w:rsidP="006802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6802AF">
        <w:rPr>
          <w:rFonts w:ascii="Times New Roman" w:eastAsia="Times New Roman" w:hAnsi="Times New Roman" w:cs="Times New Roman"/>
          <w:color w:val="333333"/>
          <w:spacing w:val="2"/>
          <w:sz w:val="32"/>
          <w:szCs w:val="32"/>
        </w:rPr>
        <w:t>На автомагистралях и дорогах для автомобилей можно ехать 120 км/ч (вместо 110 км/ч), автобусам — не более 100 км/ч. На остальных загородных дорогах, как и раньше, — не более 90 км/ч (если правилами не предусмотрено иное).</w:t>
      </w:r>
    </w:p>
    <w:p w:rsidR="006802AF" w:rsidRPr="006802AF" w:rsidRDefault="006802AF" w:rsidP="006802AF">
      <w:pPr>
        <w:spacing w:after="0" w:line="6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24046"/>
          <w:spacing w:val="2"/>
          <w:sz w:val="32"/>
          <w:szCs w:val="32"/>
        </w:rPr>
      </w:pPr>
      <w:r w:rsidRPr="006802AF">
        <w:rPr>
          <w:rFonts w:ascii="Times New Roman" w:eastAsia="Times New Roman" w:hAnsi="Times New Roman" w:cs="Times New Roman"/>
          <w:b/>
          <w:bCs/>
          <w:color w:val="324046"/>
          <w:spacing w:val="2"/>
          <w:sz w:val="32"/>
          <w:szCs w:val="32"/>
        </w:rPr>
        <w:t>Что нового для пешеходов и велосипедистов?</w:t>
      </w:r>
    </w:p>
    <w:p w:rsidR="006802AF" w:rsidRPr="006802AF" w:rsidRDefault="006802AF" w:rsidP="006802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6802AF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Электросамокат, гироскутер, сигвей, моноколесо  называются теперь «</w:t>
      </w:r>
      <w:r w:rsidRPr="006802AF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средство персональной мобильности</w:t>
      </w:r>
      <w:r w:rsidRPr="006802AF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» (СПМ) – устройство или приспособление, не являющиеся транспортными средствами, приводимые в движение двигателем и предназначенные для индивидуального или совместного (в случае наличия специально оборудованных мест для сидения) использования пешеходами.</w:t>
      </w:r>
    </w:p>
    <w:p w:rsidR="006802AF" w:rsidRPr="006802AF" w:rsidRDefault="006802AF" w:rsidP="006802AF">
      <w:pPr>
        <w:spacing w:after="0" w:line="390" w:lineRule="atLeast"/>
        <w:rPr>
          <w:rFonts w:ascii="Times New Roman" w:eastAsia="Times New Roman" w:hAnsi="Times New Roman" w:cs="Times New Roman"/>
          <w:i/>
          <w:iCs/>
          <w:color w:val="93BF2F"/>
          <w:spacing w:val="2"/>
          <w:sz w:val="32"/>
          <w:szCs w:val="32"/>
        </w:rPr>
      </w:pPr>
      <w:r w:rsidRPr="006802AF">
        <w:rPr>
          <w:rFonts w:ascii="Times New Roman" w:eastAsia="Times New Roman" w:hAnsi="Times New Roman" w:cs="Times New Roman"/>
          <w:i/>
          <w:iCs/>
          <w:color w:val="93BF2F"/>
          <w:spacing w:val="2"/>
          <w:sz w:val="32"/>
          <w:szCs w:val="32"/>
        </w:rPr>
        <w:t>ВАЖНО!</w:t>
      </w:r>
    </w:p>
    <w:p w:rsidR="006802AF" w:rsidRPr="006802AF" w:rsidRDefault="006802AF" w:rsidP="006802AF">
      <w:pPr>
        <w:spacing w:after="0" w:line="330" w:lineRule="atLeast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6802AF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Средства персональной мобильности:</w:t>
      </w:r>
    </w:p>
    <w:p w:rsidR="006802AF" w:rsidRPr="006802AF" w:rsidRDefault="006802AF" w:rsidP="006802AF">
      <w:pPr>
        <w:numPr>
          <w:ilvl w:val="0"/>
          <w:numId w:val="4"/>
        </w:numPr>
        <w:spacing w:before="100" w:beforeAutospacing="1" w:after="0" w:line="330" w:lineRule="atLeast"/>
        <w:ind w:left="1440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6802AF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не считаются транспортными средствами. При этом у них должны быть исправные тормоза и руль;</w:t>
      </w:r>
    </w:p>
    <w:p w:rsidR="006802AF" w:rsidRPr="006802AF" w:rsidRDefault="006802AF" w:rsidP="006802AF">
      <w:pPr>
        <w:numPr>
          <w:ilvl w:val="0"/>
          <w:numId w:val="4"/>
        </w:numPr>
        <w:spacing w:before="100" w:beforeAutospacing="1" w:after="0" w:line="330" w:lineRule="atLeast"/>
        <w:ind w:left="1440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6802AF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могут ехать по велодорожке, а при отсутствии – по тротуару, «не создавая препятствий для пешеходов».</w:t>
      </w:r>
    </w:p>
    <w:p w:rsidR="006802AF" w:rsidRPr="006802AF" w:rsidRDefault="006802AF" w:rsidP="006802AF">
      <w:pPr>
        <w:spacing w:after="0" w:line="330" w:lineRule="atLeast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6802AF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Пересечение проезжей части дороги на средстве персональной мобильности должно осуществляться по велосипедному переезду или велосипедной дорожке с соблюдением требований, предусмотренных ПДД для движения велосипедистов, а в случае отсутствия велосипедного переезда или велосипедной дорожки – в местах, предусмотренных для пешеходов.</w:t>
      </w:r>
    </w:p>
    <w:p w:rsidR="006802AF" w:rsidRPr="006802AF" w:rsidRDefault="006802AF" w:rsidP="006802AF">
      <w:pPr>
        <w:spacing w:after="0" w:line="390" w:lineRule="atLeast"/>
        <w:rPr>
          <w:rFonts w:ascii="Times New Roman" w:eastAsia="Times New Roman" w:hAnsi="Times New Roman" w:cs="Times New Roman"/>
          <w:i/>
          <w:iCs/>
          <w:color w:val="3ABCEE"/>
          <w:spacing w:val="2"/>
          <w:sz w:val="32"/>
          <w:szCs w:val="32"/>
        </w:rPr>
      </w:pPr>
      <w:r w:rsidRPr="006802AF">
        <w:rPr>
          <w:rFonts w:ascii="Times New Roman" w:eastAsia="Times New Roman" w:hAnsi="Times New Roman" w:cs="Times New Roman"/>
          <w:i/>
          <w:iCs/>
          <w:color w:val="3ABCEE"/>
          <w:spacing w:val="2"/>
          <w:sz w:val="32"/>
          <w:szCs w:val="32"/>
        </w:rPr>
        <w:lastRenderedPageBreak/>
        <w:t>Примечание:</w:t>
      </w:r>
    </w:p>
    <w:p w:rsidR="006802AF" w:rsidRPr="006802AF" w:rsidRDefault="006802AF" w:rsidP="006802AF">
      <w:pPr>
        <w:spacing w:after="0" w:line="330" w:lineRule="atLeast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6802AF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Скорость движения должна быть менее 25 км/ч.</w:t>
      </w:r>
    </w:p>
    <w:p w:rsidR="006802AF" w:rsidRPr="006802AF" w:rsidRDefault="006802AF" w:rsidP="006802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6802AF">
        <w:rPr>
          <w:rFonts w:ascii="Times New Roman" w:eastAsia="Times New Roman" w:hAnsi="Times New Roman" w:cs="Times New Roman"/>
          <w:color w:val="333333"/>
          <w:spacing w:val="2"/>
          <w:sz w:val="32"/>
          <w:szCs w:val="32"/>
        </w:rPr>
        <w:t>Запрещается возить пассажиров вне специально оборудованных мест. Соответственно вдвоем на самокате теперь не покататься.</w:t>
      </w:r>
    </w:p>
    <w:p w:rsidR="006802AF" w:rsidRPr="006802AF" w:rsidRDefault="006802AF" w:rsidP="006802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6802AF">
        <w:rPr>
          <w:rFonts w:ascii="Times New Roman" w:eastAsia="Times New Roman" w:hAnsi="Times New Roman" w:cs="Times New Roman"/>
          <w:color w:val="333333"/>
          <w:spacing w:val="2"/>
          <w:sz w:val="32"/>
          <w:szCs w:val="32"/>
        </w:rPr>
        <w:t>К велосипедам относят и оборудованные электродвигателем мощностью до 0,25 кВт и скоростью до 25 км/ч.</w:t>
      </w:r>
    </w:p>
    <w:p w:rsidR="006802AF" w:rsidRPr="006802AF" w:rsidRDefault="006802AF" w:rsidP="006802AF">
      <w:pPr>
        <w:spacing w:after="0" w:line="330" w:lineRule="atLeast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6802AF">
        <w:rPr>
          <w:rFonts w:ascii="Times New Roman" w:eastAsia="Times New Roman" w:hAnsi="Times New Roman" w:cs="Times New Roman"/>
          <w:color w:val="333333"/>
          <w:spacing w:val="2"/>
          <w:sz w:val="32"/>
          <w:szCs w:val="32"/>
        </w:rPr>
        <w:t>Велосипедистам разрешено:</w:t>
      </w:r>
    </w:p>
    <w:p w:rsidR="006802AF" w:rsidRPr="006802AF" w:rsidRDefault="006802AF" w:rsidP="006802AF">
      <w:pPr>
        <w:numPr>
          <w:ilvl w:val="0"/>
          <w:numId w:val="5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6802AF">
        <w:rPr>
          <w:rFonts w:ascii="Times New Roman" w:eastAsia="Times New Roman" w:hAnsi="Times New Roman" w:cs="Times New Roman"/>
          <w:color w:val="333333"/>
          <w:spacing w:val="2"/>
          <w:sz w:val="32"/>
          <w:szCs w:val="32"/>
        </w:rPr>
        <w:t>не спешиваться на переходах. При этом они должны пересекать проезжую часть со скоростью пешехода, убедившись, что выезд на проезжую часть безопасен;</w:t>
      </w:r>
    </w:p>
    <w:p w:rsidR="006802AF" w:rsidRPr="006802AF" w:rsidRDefault="006802AF" w:rsidP="006802AF">
      <w:pPr>
        <w:numPr>
          <w:ilvl w:val="0"/>
          <w:numId w:val="5"/>
        </w:num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6802AF">
        <w:rPr>
          <w:rFonts w:ascii="Times New Roman" w:eastAsia="Times New Roman" w:hAnsi="Times New Roman" w:cs="Times New Roman"/>
          <w:color w:val="333333"/>
          <w:spacing w:val="2"/>
          <w:sz w:val="32"/>
          <w:szCs w:val="32"/>
        </w:rPr>
        <w:t>ехать по проезжей части в зонах «с ограничением максимальной скорости движения»;</w:t>
      </w:r>
    </w:p>
    <w:p w:rsidR="006802AF" w:rsidRPr="006802AF" w:rsidRDefault="006802AF" w:rsidP="006802AF">
      <w:pPr>
        <w:numPr>
          <w:ilvl w:val="0"/>
          <w:numId w:val="5"/>
        </w:num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6802AF">
        <w:rPr>
          <w:rFonts w:ascii="Times New Roman" w:eastAsia="Times New Roman" w:hAnsi="Times New Roman" w:cs="Times New Roman"/>
          <w:color w:val="333333"/>
          <w:spacing w:val="2"/>
          <w:sz w:val="32"/>
          <w:szCs w:val="32"/>
        </w:rPr>
        <w:t>в жилой и пешеходной зонах двигаться по проезжей части;</w:t>
      </w:r>
    </w:p>
    <w:p w:rsidR="006802AF" w:rsidRPr="006802AF" w:rsidRDefault="006802AF" w:rsidP="006802AF">
      <w:pPr>
        <w:spacing w:after="0" w:line="390" w:lineRule="atLeast"/>
        <w:rPr>
          <w:rFonts w:ascii="Times New Roman" w:eastAsia="Times New Roman" w:hAnsi="Times New Roman" w:cs="Times New Roman"/>
          <w:i/>
          <w:iCs/>
          <w:color w:val="3ABCEE"/>
          <w:spacing w:val="2"/>
          <w:sz w:val="32"/>
          <w:szCs w:val="32"/>
        </w:rPr>
      </w:pPr>
      <w:r w:rsidRPr="006802AF">
        <w:rPr>
          <w:rFonts w:ascii="Times New Roman" w:eastAsia="Times New Roman" w:hAnsi="Times New Roman" w:cs="Times New Roman"/>
          <w:i/>
          <w:iCs/>
          <w:color w:val="3ABCEE"/>
          <w:spacing w:val="2"/>
          <w:sz w:val="32"/>
          <w:szCs w:val="32"/>
        </w:rPr>
        <w:t>Примечание:</w:t>
      </w:r>
    </w:p>
    <w:p w:rsidR="006802AF" w:rsidRPr="006802AF" w:rsidRDefault="006802AF" w:rsidP="00680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6802AF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Они, как и пешеходы, будут иметь преимущество, но не должны необоснованно препятствовать транспортным средствам.</w:t>
      </w:r>
    </w:p>
    <w:p w:rsidR="006802AF" w:rsidRPr="006802AF" w:rsidRDefault="006802AF" w:rsidP="006802A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6802AF">
        <w:rPr>
          <w:rFonts w:ascii="Times New Roman" w:eastAsia="Times New Roman" w:hAnsi="Times New Roman" w:cs="Times New Roman"/>
          <w:color w:val="333333"/>
          <w:spacing w:val="2"/>
          <w:sz w:val="32"/>
          <w:szCs w:val="32"/>
        </w:rPr>
        <w:t>ездить в снегопад и гололед.</w:t>
      </w:r>
    </w:p>
    <w:p w:rsidR="006802AF" w:rsidRPr="006802AF" w:rsidRDefault="006802AF" w:rsidP="006802AF">
      <w:pPr>
        <w:spacing w:after="0" w:line="390" w:lineRule="atLeast"/>
        <w:rPr>
          <w:rFonts w:ascii="Times New Roman" w:eastAsia="Times New Roman" w:hAnsi="Times New Roman" w:cs="Times New Roman"/>
          <w:i/>
          <w:iCs/>
          <w:color w:val="93BF2F"/>
          <w:spacing w:val="2"/>
          <w:sz w:val="32"/>
          <w:szCs w:val="32"/>
        </w:rPr>
      </w:pPr>
      <w:r w:rsidRPr="006802AF">
        <w:rPr>
          <w:rFonts w:ascii="Times New Roman" w:eastAsia="Times New Roman" w:hAnsi="Times New Roman" w:cs="Times New Roman"/>
          <w:i/>
          <w:iCs/>
          <w:color w:val="93BF2F"/>
          <w:spacing w:val="2"/>
          <w:sz w:val="32"/>
          <w:szCs w:val="32"/>
        </w:rPr>
        <w:t>ВАЖНО!</w:t>
      </w:r>
    </w:p>
    <w:p w:rsidR="006802AF" w:rsidRPr="006802AF" w:rsidRDefault="006802AF" w:rsidP="006802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6802AF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Велосипедисты  обязаны надевать световозвращающий жилет в темное время суток при поездках вне города (кроме езды по велодорожке). </w:t>
      </w:r>
    </w:p>
    <w:p w:rsidR="006802AF" w:rsidRPr="006802AF" w:rsidRDefault="006802AF" w:rsidP="006802AF">
      <w:pPr>
        <w:spacing w:after="0" w:line="330" w:lineRule="atLeast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6802AF">
        <w:rPr>
          <w:rFonts w:ascii="Times New Roman" w:eastAsia="Times New Roman" w:hAnsi="Times New Roman" w:cs="Times New Roman"/>
          <w:color w:val="333333"/>
          <w:spacing w:val="2"/>
          <w:sz w:val="32"/>
          <w:szCs w:val="32"/>
        </w:rPr>
        <w:t>Запрещается:</w:t>
      </w:r>
    </w:p>
    <w:p w:rsidR="006802AF" w:rsidRPr="006802AF" w:rsidRDefault="006802AF" w:rsidP="006802AF">
      <w:pPr>
        <w:numPr>
          <w:ilvl w:val="0"/>
          <w:numId w:val="7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6802AF">
        <w:rPr>
          <w:rFonts w:ascii="Times New Roman" w:eastAsia="Times New Roman" w:hAnsi="Times New Roman" w:cs="Times New Roman"/>
          <w:color w:val="333333"/>
          <w:spacing w:val="2"/>
          <w:sz w:val="32"/>
          <w:szCs w:val="32"/>
        </w:rPr>
        <w:t>ездить на велосипедах, мотоциклах и СПМ, не держась обеими руками за руль (исключение — подача сигнала о повороте) или не держа ноги на педалях (подножках);</w:t>
      </w:r>
    </w:p>
    <w:p w:rsidR="006802AF" w:rsidRPr="006802AF" w:rsidRDefault="006802AF" w:rsidP="006802AF">
      <w:pPr>
        <w:numPr>
          <w:ilvl w:val="0"/>
          <w:numId w:val="7"/>
        </w:num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6802AF">
        <w:rPr>
          <w:rFonts w:ascii="Times New Roman" w:eastAsia="Times New Roman" w:hAnsi="Times New Roman" w:cs="Times New Roman"/>
          <w:color w:val="333333"/>
          <w:spacing w:val="2"/>
          <w:sz w:val="32"/>
          <w:szCs w:val="32"/>
        </w:rPr>
        <w:t>возить на велосипеде детей до 7 лет без специального сиденья, которое предохраняет ноги ребенка.</w:t>
      </w:r>
    </w:p>
    <w:p w:rsidR="006802AF" w:rsidRPr="006802AF" w:rsidRDefault="006802AF" w:rsidP="006802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6802AF">
        <w:rPr>
          <w:rFonts w:ascii="Times New Roman" w:eastAsia="Times New Roman" w:hAnsi="Times New Roman" w:cs="Times New Roman"/>
          <w:color w:val="333333"/>
          <w:spacing w:val="2"/>
          <w:sz w:val="32"/>
          <w:szCs w:val="32"/>
        </w:rPr>
        <w:t>Кроме того, квадроциклам, снегоболотоходам разрешается ездить по дорогам без усовершенствованного покрытия.</w:t>
      </w:r>
    </w:p>
    <w:p w:rsidR="006802AF" w:rsidRPr="006802AF" w:rsidRDefault="006802AF" w:rsidP="006802AF">
      <w:pPr>
        <w:spacing w:after="0" w:line="660" w:lineRule="atLeast"/>
        <w:outlineLvl w:val="1"/>
        <w:rPr>
          <w:rFonts w:ascii="Times New Roman" w:eastAsia="Times New Roman" w:hAnsi="Times New Roman" w:cs="Times New Roman"/>
          <w:b/>
          <w:bCs/>
          <w:color w:val="324046"/>
          <w:spacing w:val="2"/>
          <w:sz w:val="32"/>
          <w:szCs w:val="32"/>
        </w:rPr>
      </w:pPr>
      <w:r w:rsidRPr="006802AF">
        <w:rPr>
          <w:rFonts w:ascii="Times New Roman" w:eastAsia="Times New Roman" w:hAnsi="Times New Roman" w:cs="Times New Roman"/>
          <w:b/>
          <w:bCs/>
          <w:color w:val="324046"/>
          <w:spacing w:val="2"/>
          <w:sz w:val="32"/>
          <w:szCs w:val="32"/>
        </w:rPr>
        <w:t>Какие новации затронут электромобили?</w:t>
      </w:r>
    </w:p>
    <w:p w:rsidR="006802AF" w:rsidRPr="006802AF" w:rsidRDefault="006802AF" w:rsidP="006802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6802AF">
        <w:rPr>
          <w:rFonts w:ascii="Times New Roman" w:eastAsia="Times New Roman" w:hAnsi="Times New Roman" w:cs="Times New Roman"/>
          <w:color w:val="333333"/>
          <w:spacing w:val="2"/>
          <w:sz w:val="32"/>
          <w:szCs w:val="32"/>
        </w:rPr>
        <w:t>Электромобилям разрешается ехать по выделенной для общественного транспорта полосе.</w:t>
      </w:r>
    </w:p>
    <w:p w:rsidR="006802AF" w:rsidRPr="006802AF" w:rsidRDefault="006802AF" w:rsidP="006802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6802AF">
        <w:rPr>
          <w:rFonts w:ascii="Times New Roman" w:eastAsia="Times New Roman" w:hAnsi="Times New Roman" w:cs="Times New Roman"/>
          <w:color w:val="333333"/>
          <w:spacing w:val="2"/>
          <w:sz w:val="32"/>
          <w:szCs w:val="32"/>
        </w:rPr>
        <w:t>Зарядка электромобилей считается остановкой.</w:t>
      </w:r>
    </w:p>
    <w:p w:rsidR="006802AF" w:rsidRPr="006802AF" w:rsidRDefault="006802AF" w:rsidP="006802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6802AF">
        <w:rPr>
          <w:rFonts w:ascii="Times New Roman" w:eastAsia="Times New Roman" w:hAnsi="Times New Roman" w:cs="Times New Roman"/>
          <w:color w:val="333333"/>
          <w:spacing w:val="2"/>
          <w:sz w:val="32"/>
          <w:szCs w:val="32"/>
        </w:rPr>
        <w:t>Стоянка на местах для зарядки электромобилей запрещена. На ней можно будет только производить зарядку.</w:t>
      </w:r>
      <w:r w:rsidRPr="006802AF">
        <w:rPr>
          <w:rFonts w:ascii="Times New Roman" w:eastAsia="Times New Roman" w:hAnsi="Times New Roman" w:cs="Times New Roman"/>
          <w:color w:val="333333"/>
          <w:spacing w:val="2"/>
          <w:sz w:val="32"/>
          <w:szCs w:val="32"/>
        </w:rPr>
        <w:br/>
      </w:r>
    </w:p>
    <w:sectPr w:rsidR="006802AF" w:rsidRPr="00680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A4C"/>
    <w:multiLevelType w:val="multilevel"/>
    <w:tmpl w:val="EEB8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F0422"/>
    <w:multiLevelType w:val="multilevel"/>
    <w:tmpl w:val="5B34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71745"/>
    <w:multiLevelType w:val="multilevel"/>
    <w:tmpl w:val="D5EE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63EE3"/>
    <w:multiLevelType w:val="multilevel"/>
    <w:tmpl w:val="B508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3E49AD"/>
    <w:multiLevelType w:val="multilevel"/>
    <w:tmpl w:val="86C6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145F0C"/>
    <w:multiLevelType w:val="multilevel"/>
    <w:tmpl w:val="1984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9A324A"/>
    <w:multiLevelType w:val="multilevel"/>
    <w:tmpl w:val="FBDE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>
    <w:useFELayout/>
  </w:compat>
  <w:rsids>
    <w:rsidRoot w:val="006802AF"/>
    <w:rsid w:val="0068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0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80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2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802A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802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109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9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1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1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2649">
                  <w:marLeft w:val="0"/>
                  <w:marRight w:val="6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1754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692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2212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9" w:color="C3E2F2"/>
                            <w:right w:val="none" w:sz="0" w:space="0" w:color="auto"/>
                          </w:divBdr>
                          <w:divsChild>
                            <w:div w:id="171411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71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581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91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4079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2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7956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99953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4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10170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1250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alonline.by/document/?regnum=p32200145&amp;q_id=49728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687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</cp:revision>
  <cp:lastPrinted>2022-11-01T07:38:00Z</cp:lastPrinted>
  <dcterms:created xsi:type="dcterms:W3CDTF">2022-11-01T07:26:00Z</dcterms:created>
  <dcterms:modified xsi:type="dcterms:W3CDTF">2022-11-01T07:40:00Z</dcterms:modified>
</cp:coreProperties>
</file>